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AC" w:rsidRPr="0007688E" w:rsidRDefault="002E6C02" w:rsidP="000768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7688E">
        <w:rPr>
          <w:rFonts w:ascii="Times New Roman" w:hAnsi="Times New Roman" w:cs="Times New Roman"/>
          <w:b/>
          <w:color w:val="000000"/>
          <w:sz w:val="28"/>
          <w:szCs w:val="28"/>
        </w:rPr>
        <w:t>Типичные нарушения, выявляемые у плательщиков обязательных страховых взносов при проведении проверок и контрольных мероприятий работниками Гродненского областного управления Фонда социальной защиты Министерства труда и социальной защиты населения Республики Беларусь во 2 полугодии 2023 года</w:t>
      </w:r>
      <w:proofErr w:type="gramEnd"/>
    </w:p>
    <w:p w:rsidR="002E6C02" w:rsidRPr="0007688E" w:rsidRDefault="002E6C02" w:rsidP="002E6C0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Нарушения при представлении документов персонифицированного учета.</w:t>
      </w:r>
    </w:p>
    <w:p w:rsidR="002E6C02" w:rsidRPr="0007688E" w:rsidRDefault="002E6C02" w:rsidP="002E6C02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076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1.1</w:t>
      </w:r>
      <w:proofErr w:type="gramStart"/>
      <w:r w:rsidRPr="00076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76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076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 представлению формы ПУ-2 «Сведения о приеме и увольнении».</w:t>
      </w: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 нарушением установленного срока формы ПУ-2 </w:t>
      </w:r>
      <w:r w:rsidRPr="00076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(нарушен пункт 15 Правил индивидуального (персонифицированного) учета застрахованных лиц в системе государственного социального страхования, утвержденные постановлением Совета Министров Республики Беларусь от 08.07.1997 № 837 (далее - Правила).</w:t>
      </w:r>
      <w:proofErr w:type="gramEnd"/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проведения документальных проверок плательщиков установлены следующие нарушения:</w:t>
      </w:r>
    </w:p>
    <w:p w:rsidR="002E6C02" w:rsidRPr="0007688E" w:rsidRDefault="002E6C02" w:rsidP="002E6C0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сведений по форме ПУ-2 «Сведения о приеме и увольнении» неверно отражены дата  и номер приказа при переводе на другую работу; не отражены сведения  о переводе  на другую работу, присвоении разряда по профессии рабочего </w:t>
      </w:r>
      <w:r w:rsidRPr="000768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</w:t>
      </w:r>
      <w:r w:rsidRPr="00076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арушен пункт 10 Инструкции о порядке заполнения форм  документов персонифицированного учета, утвержденной постановлением правления Фонда социальной защиты Республики Беларусь Республики Беларусь от 19.06.2014 № 7 (далее - Инструкция о порядке заполнения форм ДПУ);</w:t>
      </w:r>
    </w:p>
    <w:p w:rsidR="002E6C02" w:rsidRPr="0007688E" w:rsidRDefault="002E6C02" w:rsidP="002E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76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непредставление должностным или иным уполномоченным лицом или индивидуальным предпринимателем в установленные сроки документов, отчетов, сведений или иных материалов в случаях, когда обязанность 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сведения, предусмотрена административная ответственность в соответствии со </w:t>
      </w:r>
      <w:hyperlink r:id="rId5" w:history="1">
        <w:r w:rsidRPr="0007688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статьей 24.1</w:t>
        </w:r>
      </w:hyperlink>
      <w:r w:rsidRPr="00076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КоАП в виде штрафа в размере до двадцати </w:t>
      </w:r>
      <w:hyperlink r:id="rId6" w:history="1">
        <w:r w:rsidRPr="0007688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базовых величин</w:t>
        </w:r>
      </w:hyperlink>
      <w:r w:rsidRPr="00076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076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1.2. </w:t>
      </w:r>
      <w:r w:rsidRPr="00076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представлению формы ПУ-3 «Индивидуальные сведения».</w:t>
      </w: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76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проведения документальных проверок плательщиков установлены следующие нарушения:</w:t>
      </w: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и (или) представление с нарушением установленного срока формы ПУ-3 </w:t>
      </w:r>
      <w:r w:rsidRPr="00076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«Индивидуальные сведения» </w:t>
      </w:r>
      <w:r w:rsidRPr="000768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</w:t>
      </w:r>
      <w:r w:rsidRPr="00076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арушен пункт 16 Правил)</w:t>
      </w:r>
      <w:r w:rsidRPr="00076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2E6C02" w:rsidRPr="0007688E" w:rsidRDefault="002E6C02" w:rsidP="002E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отражение в форме ПУ-3 «Индивидуальные сведения» выплат, на которые не начисляются обязательные страховые взносы; 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сведений по форме ПУ-3 </w:t>
      </w:r>
      <w:r w:rsidRPr="000768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«Индивидуальные сведения» 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«Сведения о сумме выплат (дохода), учитываемых при назначении пенсии, и страховых взносов» неверно отражены суммы единовременной 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выплаты на оздоровление (не в месяце выплаты, а в месяце, на который приходится отпуск) </w:t>
      </w:r>
      <w:r w:rsidRPr="00076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68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</w:t>
      </w:r>
      <w:r w:rsidRPr="00076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арушен пункт 16 Инструкции о порядке заполнения форм ДПУ);</w:t>
      </w:r>
    </w:p>
    <w:p w:rsidR="002E6C02" w:rsidRPr="0007688E" w:rsidRDefault="002E6C02" w:rsidP="002E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76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разделе 2 «Дополнительные сведения о стаже» некорректно отражаются периоды с видом деятельности «ДЕТИ50», «ДЕТИ100», ДПОСОБ50», «ДПОСОБ100» </w:t>
      </w: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(неверно отражены сведения о периоде выхода на работу из отпуска по уходу за ребенком в возрасте до 3-х лет; не отражен период, когда работник прерывал отпуск по уходу за ребенком в возрасте до 3-х лет);</w:t>
      </w:r>
      <w:proofErr w:type="gramEnd"/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 отражены периоды с видом деятельности «ВЗНОСЫВРЕМ», «ПОСОБИЕ», «ДОГОВОР» (</w:t>
      </w:r>
      <w:r w:rsidRPr="000768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Pr="00076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арушен пункт 19 Инструкции о порядке заполнения форм ДПУ).</w:t>
      </w: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непредставление должностным или иным уполномоченным лицом или индивидуальным предпринимателем в установленные сроки документов, отчетов, сведений или иных материалов в случаях, когда обязанность 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сведения, предусмотрена административная ответственность в соответствии со </w:t>
      </w:r>
      <w:hyperlink r:id="rId7" w:history="1">
        <w:r w:rsidRPr="0007688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статьей 24.1</w:t>
        </w:r>
      </w:hyperlink>
      <w:r w:rsidRPr="00076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КоАП в виде штрафа в размере до двадцати </w:t>
      </w:r>
      <w:hyperlink r:id="rId8" w:history="1">
        <w:r w:rsidRPr="0007688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базовых величин</w:t>
        </w:r>
      </w:hyperlink>
      <w:r w:rsidRPr="00076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1.3</w:t>
      </w:r>
      <w:r w:rsidRPr="0007688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По предоставлению формы ПУ-6 «Индивидуальные сведения на профессиональное пенсионное страхование».</w:t>
      </w: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проведения документальных проверок плательщиков установлены следующие нарушения:</w:t>
      </w:r>
    </w:p>
    <w:p w:rsidR="002E6C02" w:rsidRPr="0007688E" w:rsidRDefault="002E6C02" w:rsidP="002E6C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некорректное отражение в разделе 2 «Сведения о работе с особыми условиями труда» формы ПУ-6 «Индивидуальные сведения на профессиональное пенсионное страхование» периодов занятости в особых условиях труда: из периода работы с особыми условиями труда не исключены выходные и праздничные дни, которые следовали за периодом, в котором работник не подлежал ППС)</w:t>
      </w:r>
      <w:proofErr w:type="gramStart"/>
      <w:r w:rsidRPr="0007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;в</w:t>
      </w:r>
      <w:proofErr w:type="gramEnd"/>
      <w:r w:rsidRPr="0007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периоды работы с особыми условиями труда включены периоды, в течение </w:t>
      </w:r>
      <w:proofErr w:type="gramStart"/>
      <w:r w:rsidRPr="0007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застрахованные лица не были заняты на работах с особыми условиями труда  и не подлежали профессиональному пенсионному страхованию (выходные дни, следующие за периодом, в котором работник не подлежал ППС, периоды, предоставления отпуска без сохранения заработной платы, период</w:t>
      </w:r>
      <w:proofErr w:type="gramEnd"/>
      <w:r w:rsidRPr="0007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освобождения от работы с сохранением средней заработной платы, прогулы) (</w:t>
      </w:r>
      <w:r w:rsidRPr="00076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 пункт 30 Инструкции о порядке заполнения форм ДПУ).</w:t>
      </w:r>
    </w:p>
    <w:p w:rsidR="002E6C02" w:rsidRPr="0007688E" w:rsidRDefault="002E6C02" w:rsidP="00221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76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непредставление должностным или иным уполномоченным лицом или индивидуальным предпринимателем в установленные сроки документов, отчетов, сведений или иных материалов в случаях, когда обязанность 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сведения, предусмотрена административная ответственность в соответствии со </w:t>
      </w:r>
      <w:hyperlink r:id="rId9" w:history="1">
        <w:r w:rsidRPr="0007688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статьей 24.1</w:t>
        </w:r>
      </w:hyperlink>
      <w:r w:rsidRPr="00076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КоАП в виде штрафа в размере до двадцати </w:t>
      </w:r>
      <w:hyperlink r:id="rId10" w:history="1">
        <w:r w:rsidRPr="0007688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базовых величин</w:t>
        </w:r>
      </w:hyperlink>
      <w:r w:rsidRPr="00076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sectPr w:rsidR="002E6C02" w:rsidRPr="0007688E" w:rsidSect="000768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02"/>
    <w:rsid w:val="0007688E"/>
    <w:rsid w:val="001724AC"/>
    <w:rsid w:val="002213C9"/>
    <w:rsid w:val="002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D36269970B02FC8DBFBDC07AFEC643381F2B15B6B339F23096EB0A68FA24C5FF7FD13414C91730F82F1AF41s6M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D36269970B02FC8DBFBDC07AFEC643381F2B15B6B3A9B2D0B6BB0A68FA24C5FF7FD13414C91730F82F0A840s6M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D36269970B02FC8DBFBDC07AFEC643381F2B15B6B339F23096EB0A68FA24C5FF7FD13414C91730F82F1AF41s6M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5D36269970B02FC8DBFBDC07AFEC643381F2B15B6B3A9B2D0B6BB0A68FA24C5FF7FD13414C91730F82F0A840s6MAN" TargetMode="External"/><Relationship Id="rId10" Type="http://schemas.openxmlformats.org/officeDocument/2006/relationships/hyperlink" Target="consultantplus://offline/ref=595D36269970B02FC8DBFBDC07AFEC643381F2B15B6B339F23096EB0A68FA24C5FF7FD13414C91730F82F1AF41s6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D36269970B02FC8DBFBDC07AFEC643381F2B15B6B3A9B2D0B6BB0A68FA24C5FF7FD13414C91730F82F0A840s6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2024-03-14T07:09:00Z</dcterms:created>
  <dcterms:modified xsi:type="dcterms:W3CDTF">2024-03-14T07:09:00Z</dcterms:modified>
</cp:coreProperties>
</file>