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46" w:rsidRPr="000D449D" w:rsidRDefault="00314246" w:rsidP="00314246">
      <w:pPr>
        <w:spacing w:line="280" w:lineRule="exact"/>
        <w:jc w:val="center"/>
        <w:rPr>
          <w:szCs w:val="30"/>
        </w:rPr>
      </w:pPr>
      <w:r w:rsidRPr="000D449D">
        <w:rPr>
          <w:szCs w:val="30"/>
        </w:rPr>
        <w:t>И</w:t>
      </w:r>
      <w:r w:rsidR="002D20EC" w:rsidRPr="000D449D">
        <w:rPr>
          <w:szCs w:val="30"/>
        </w:rPr>
        <w:t>НФОРМАЦИОННОЕ   ПИСЬМО</w:t>
      </w:r>
    </w:p>
    <w:p w:rsidR="000D449D" w:rsidRPr="000D449D" w:rsidRDefault="00314246" w:rsidP="00314246">
      <w:pPr>
        <w:spacing w:line="280" w:lineRule="exact"/>
        <w:jc w:val="center"/>
        <w:rPr>
          <w:szCs w:val="30"/>
        </w:rPr>
      </w:pPr>
      <w:r w:rsidRPr="000D449D">
        <w:rPr>
          <w:szCs w:val="30"/>
        </w:rPr>
        <w:t xml:space="preserve">о предупреждении </w:t>
      </w:r>
      <w:r w:rsidR="000D449D" w:rsidRPr="000D449D">
        <w:rPr>
          <w:szCs w:val="30"/>
        </w:rPr>
        <w:t xml:space="preserve">производственного травматизма </w:t>
      </w:r>
    </w:p>
    <w:p w:rsidR="00314246" w:rsidRPr="000D449D" w:rsidRDefault="000D449D" w:rsidP="00314246">
      <w:pPr>
        <w:spacing w:line="280" w:lineRule="exact"/>
        <w:jc w:val="center"/>
        <w:rPr>
          <w:szCs w:val="30"/>
        </w:rPr>
      </w:pPr>
      <w:r w:rsidRPr="000D449D">
        <w:rPr>
          <w:szCs w:val="30"/>
        </w:rPr>
        <w:t>при проведении работ по уборке зерновых культур</w:t>
      </w:r>
    </w:p>
    <w:p w:rsidR="00314246" w:rsidRPr="008A35C5" w:rsidRDefault="00314246" w:rsidP="00314246">
      <w:pPr>
        <w:jc w:val="center"/>
        <w:rPr>
          <w:color w:val="FF0000"/>
          <w:szCs w:val="30"/>
        </w:rPr>
      </w:pPr>
    </w:p>
    <w:p w:rsidR="000D449D" w:rsidRDefault="000D449D" w:rsidP="000D449D">
      <w:pPr>
        <w:ind w:firstLine="709"/>
        <w:jc w:val="both"/>
        <w:rPr>
          <w:szCs w:val="30"/>
        </w:rPr>
      </w:pPr>
      <w:r>
        <w:rPr>
          <w:szCs w:val="30"/>
        </w:rPr>
        <w:t xml:space="preserve">В организациях агропромышленного комплекса период проведения уборочных работ зерновых культур является одним из самых ответственных и напряженных. К </w:t>
      </w:r>
      <w:r w:rsidR="007A5EA6">
        <w:rPr>
          <w:szCs w:val="30"/>
        </w:rPr>
        <w:t>сожалению,</w:t>
      </w:r>
      <w:r>
        <w:rPr>
          <w:szCs w:val="30"/>
        </w:rPr>
        <w:t xml:space="preserve"> проведение всего комплекса работ по уборке не обходится без травмирования работников, их выполняющих.</w:t>
      </w:r>
    </w:p>
    <w:p w:rsidR="00314246" w:rsidRPr="000D449D" w:rsidRDefault="00314246" w:rsidP="00314246">
      <w:pPr>
        <w:ind w:firstLine="720"/>
        <w:jc w:val="both"/>
        <w:rPr>
          <w:szCs w:val="30"/>
        </w:rPr>
      </w:pPr>
      <w:r w:rsidRPr="000D449D">
        <w:rPr>
          <w:szCs w:val="30"/>
        </w:rPr>
        <w:t xml:space="preserve">В этой связи перед началом работ по </w:t>
      </w:r>
      <w:r w:rsidR="000D449D" w:rsidRPr="000D449D">
        <w:rPr>
          <w:szCs w:val="30"/>
        </w:rPr>
        <w:t xml:space="preserve">уборке зерновых культур </w:t>
      </w:r>
      <w:r w:rsidRPr="000D449D">
        <w:rPr>
          <w:szCs w:val="30"/>
        </w:rPr>
        <w:t>Департамент государственной инспекции труда Министерства труда и социальной защиты считает необходимым напомнить  об обстоятельствах и причинах отдельных несчастных случаев, происшедших  на производстве при их проведении в 20</w:t>
      </w:r>
      <w:r w:rsidR="00490F80" w:rsidRPr="000D449D">
        <w:rPr>
          <w:szCs w:val="30"/>
        </w:rPr>
        <w:t>22</w:t>
      </w:r>
      <w:r w:rsidRPr="000D449D">
        <w:rPr>
          <w:szCs w:val="30"/>
        </w:rPr>
        <w:t xml:space="preserve"> году.</w:t>
      </w:r>
    </w:p>
    <w:p w:rsidR="006703D8" w:rsidRPr="008C5E45" w:rsidRDefault="00314246" w:rsidP="00314246">
      <w:pPr>
        <w:ind w:firstLine="709"/>
        <w:jc w:val="both"/>
        <w:rPr>
          <w:szCs w:val="30"/>
        </w:rPr>
      </w:pPr>
      <w:r w:rsidRPr="008C5E45">
        <w:rPr>
          <w:szCs w:val="30"/>
        </w:rPr>
        <w:t xml:space="preserve">Так, </w:t>
      </w:r>
      <w:r w:rsidR="008C5E45" w:rsidRPr="008C5E45">
        <w:rPr>
          <w:szCs w:val="30"/>
        </w:rPr>
        <w:t xml:space="preserve">6 июля 2022 г. привлечение к работам по подготовке комбайна к уборке зерновых культур 18-летнего тракториста-машиниста филиала «Подсобное сельское хозяйство» ОАО «Слуцкий мясокомбинат» Слуцкого района Минской области, которому не был проведен инструктаж по охране труда, привело к частичной ампутации и оскольчатому перелому с повреждением межфалангового сустава пальцев левой кисти.  </w:t>
      </w:r>
    </w:p>
    <w:p w:rsidR="00314246" w:rsidRPr="007E1B37" w:rsidRDefault="008C5E45" w:rsidP="00314246">
      <w:pPr>
        <w:ind w:firstLine="709"/>
        <w:jc w:val="both"/>
        <w:rPr>
          <w:szCs w:val="30"/>
        </w:rPr>
      </w:pPr>
      <w:r>
        <w:rPr>
          <w:szCs w:val="30"/>
        </w:rPr>
        <w:t>Н</w:t>
      </w:r>
      <w:r w:rsidR="00314246" w:rsidRPr="007E1B37">
        <w:rPr>
          <w:szCs w:val="30"/>
        </w:rPr>
        <w:t xml:space="preserve">есчастный случай, приведший к тяжелой производственной травме, произошел </w:t>
      </w:r>
      <w:r w:rsidR="007E1B37" w:rsidRPr="007E1B37">
        <w:rPr>
          <w:szCs w:val="30"/>
        </w:rPr>
        <w:t>9 августа</w:t>
      </w:r>
      <w:r w:rsidR="00314246" w:rsidRPr="007E1B37">
        <w:rPr>
          <w:szCs w:val="30"/>
        </w:rPr>
        <w:t xml:space="preserve"> 20</w:t>
      </w:r>
      <w:r w:rsidR="00812A68" w:rsidRPr="007E1B37">
        <w:rPr>
          <w:szCs w:val="30"/>
        </w:rPr>
        <w:t>22</w:t>
      </w:r>
      <w:r w:rsidR="00314246" w:rsidRPr="007E1B37">
        <w:rPr>
          <w:szCs w:val="30"/>
        </w:rPr>
        <w:t xml:space="preserve"> г. с трактористом-машинистом сельскохозяйственного производства ОАО «</w:t>
      </w:r>
      <w:r w:rsidR="00812A68" w:rsidRPr="007E1B37">
        <w:rPr>
          <w:szCs w:val="30"/>
        </w:rPr>
        <w:t>Пти</w:t>
      </w:r>
      <w:r w:rsidR="007E1B37" w:rsidRPr="007E1B37">
        <w:rPr>
          <w:szCs w:val="30"/>
        </w:rPr>
        <w:t>цефабрика Дружба</w:t>
      </w:r>
      <w:r w:rsidR="00314246" w:rsidRPr="007E1B37">
        <w:rPr>
          <w:szCs w:val="30"/>
        </w:rPr>
        <w:t xml:space="preserve">» </w:t>
      </w:r>
      <w:r w:rsidR="007E1B37" w:rsidRPr="007E1B37">
        <w:rPr>
          <w:szCs w:val="30"/>
        </w:rPr>
        <w:t>Барановичского</w:t>
      </w:r>
      <w:r w:rsidR="00314246" w:rsidRPr="007E1B37">
        <w:rPr>
          <w:szCs w:val="30"/>
        </w:rPr>
        <w:t xml:space="preserve"> района </w:t>
      </w:r>
      <w:r w:rsidR="007E1B37" w:rsidRPr="007E1B37">
        <w:rPr>
          <w:szCs w:val="30"/>
        </w:rPr>
        <w:t>Брестской</w:t>
      </w:r>
      <w:r w:rsidR="00314246" w:rsidRPr="007E1B37">
        <w:rPr>
          <w:szCs w:val="30"/>
        </w:rPr>
        <w:t xml:space="preserve"> области.</w:t>
      </w:r>
    </w:p>
    <w:p w:rsidR="00BF3EC0" w:rsidRPr="00BF3EC0" w:rsidRDefault="00812A68" w:rsidP="00314246">
      <w:pPr>
        <w:ind w:firstLine="709"/>
        <w:jc w:val="both"/>
        <w:rPr>
          <w:szCs w:val="30"/>
        </w:rPr>
      </w:pPr>
      <w:r w:rsidRPr="00BF3EC0">
        <w:rPr>
          <w:szCs w:val="30"/>
        </w:rPr>
        <w:t xml:space="preserve">В этот день </w:t>
      </w:r>
      <w:r w:rsidR="008D0648" w:rsidRPr="00BF3EC0">
        <w:rPr>
          <w:szCs w:val="30"/>
        </w:rPr>
        <w:t>потерпевший осуществил подъем на бункер комбайна КЗС 1218А с целью осмотра</w:t>
      </w:r>
      <w:r w:rsidR="00BF3EC0" w:rsidRPr="00BF3EC0">
        <w:rPr>
          <w:szCs w:val="30"/>
        </w:rPr>
        <w:t xml:space="preserve">. При этом он находился не в выданной нанимателем обуви, а в личных кроссовках. Во время подъема потерпевший поскользнулся, потерял равновесие и упал с высоты 4 м, получив при этом переломы левого бедра, левой пястной кости и скуловой кости. </w:t>
      </w:r>
    </w:p>
    <w:p w:rsidR="00AF03AA" w:rsidRPr="007E1B37" w:rsidRDefault="00AF03AA" w:rsidP="00314246">
      <w:pPr>
        <w:ind w:firstLine="709"/>
        <w:jc w:val="both"/>
        <w:rPr>
          <w:szCs w:val="30"/>
        </w:rPr>
      </w:pPr>
      <w:r w:rsidRPr="007E1B37">
        <w:rPr>
          <w:szCs w:val="30"/>
        </w:rPr>
        <w:t>Причиной несчастного случая явилось нарушение тракторист</w:t>
      </w:r>
      <w:r w:rsidR="007E1B37" w:rsidRPr="007E1B37">
        <w:rPr>
          <w:szCs w:val="30"/>
        </w:rPr>
        <w:t>о</w:t>
      </w:r>
      <w:r w:rsidRPr="007E1B37">
        <w:rPr>
          <w:szCs w:val="30"/>
        </w:rPr>
        <w:t>м-машинист</w:t>
      </w:r>
      <w:r w:rsidR="007E1B37" w:rsidRPr="007E1B37">
        <w:rPr>
          <w:szCs w:val="30"/>
        </w:rPr>
        <w:t>о</w:t>
      </w:r>
      <w:r w:rsidRPr="007E1B37">
        <w:rPr>
          <w:szCs w:val="30"/>
        </w:rPr>
        <w:t>м требований инструкции по охране труда.</w:t>
      </w:r>
    </w:p>
    <w:p w:rsidR="00812A68" w:rsidRPr="0042383E" w:rsidRDefault="00BF3EC0" w:rsidP="00812A68">
      <w:pPr>
        <w:ind w:firstLine="709"/>
        <w:jc w:val="both"/>
        <w:rPr>
          <w:szCs w:val="30"/>
        </w:rPr>
      </w:pPr>
      <w:r w:rsidRPr="0042383E">
        <w:rPr>
          <w:szCs w:val="30"/>
        </w:rPr>
        <w:t>22</w:t>
      </w:r>
      <w:r w:rsidR="00812A68" w:rsidRPr="0042383E">
        <w:rPr>
          <w:szCs w:val="30"/>
        </w:rPr>
        <w:t xml:space="preserve"> </w:t>
      </w:r>
      <w:r w:rsidRPr="0042383E">
        <w:rPr>
          <w:szCs w:val="30"/>
        </w:rPr>
        <w:t>августа</w:t>
      </w:r>
      <w:r w:rsidR="00812A68" w:rsidRPr="0042383E">
        <w:rPr>
          <w:szCs w:val="30"/>
        </w:rPr>
        <w:t xml:space="preserve"> 2022 г. </w:t>
      </w:r>
      <w:r w:rsidR="0042383E" w:rsidRPr="0042383E">
        <w:rPr>
          <w:szCs w:val="30"/>
        </w:rPr>
        <w:t xml:space="preserve">смертельно травмирована агроном по семеноводству </w:t>
      </w:r>
      <w:r w:rsidR="00812A68" w:rsidRPr="0042383E">
        <w:rPr>
          <w:szCs w:val="30"/>
        </w:rPr>
        <w:t>ОАО «</w:t>
      </w:r>
      <w:r w:rsidR="0042383E" w:rsidRPr="0042383E">
        <w:rPr>
          <w:szCs w:val="30"/>
        </w:rPr>
        <w:t>Витко-Агро</w:t>
      </w:r>
      <w:r w:rsidR="00812A68" w:rsidRPr="0042383E">
        <w:rPr>
          <w:szCs w:val="30"/>
        </w:rPr>
        <w:t xml:space="preserve">» </w:t>
      </w:r>
      <w:r w:rsidR="0042383E" w:rsidRPr="0042383E">
        <w:rPr>
          <w:szCs w:val="30"/>
        </w:rPr>
        <w:t>Слуцкого</w:t>
      </w:r>
      <w:r w:rsidR="00812A68" w:rsidRPr="0042383E">
        <w:rPr>
          <w:szCs w:val="30"/>
        </w:rPr>
        <w:t xml:space="preserve"> района </w:t>
      </w:r>
      <w:r w:rsidR="0042383E" w:rsidRPr="0042383E">
        <w:rPr>
          <w:szCs w:val="30"/>
        </w:rPr>
        <w:t>Минской</w:t>
      </w:r>
      <w:r w:rsidR="00812A68" w:rsidRPr="0042383E">
        <w:rPr>
          <w:szCs w:val="30"/>
        </w:rPr>
        <w:t xml:space="preserve"> области.</w:t>
      </w:r>
    </w:p>
    <w:p w:rsidR="000B30CA" w:rsidRPr="007B1B19" w:rsidRDefault="0042383E" w:rsidP="00812A68">
      <w:pPr>
        <w:ind w:firstLine="709"/>
        <w:jc w:val="both"/>
        <w:rPr>
          <w:szCs w:val="30"/>
        </w:rPr>
      </w:pPr>
      <w:r w:rsidRPr="007B1B19">
        <w:rPr>
          <w:szCs w:val="30"/>
        </w:rPr>
        <w:t xml:space="preserve">Находясь на участке поля вблизи аг. Танежицы, где в этот день происходила уборка пшеницы, </w:t>
      </w:r>
      <w:r w:rsidR="000B30CA" w:rsidRPr="007B1B19">
        <w:rPr>
          <w:szCs w:val="30"/>
        </w:rPr>
        <w:t xml:space="preserve">потерпевшая после дачи указания водителю </w:t>
      </w:r>
      <w:r w:rsidR="007A5EA6" w:rsidRPr="007B1B19">
        <w:rPr>
          <w:szCs w:val="30"/>
        </w:rPr>
        <w:t>самосвала,</w:t>
      </w:r>
      <w:r w:rsidR="000B30CA" w:rsidRPr="007B1B19">
        <w:rPr>
          <w:szCs w:val="30"/>
        </w:rPr>
        <w:t xml:space="preserve"> куда вывозить убранную пшеницу</w:t>
      </w:r>
      <w:r w:rsidR="00F26BDD">
        <w:rPr>
          <w:szCs w:val="30"/>
        </w:rPr>
        <w:t>,</w:t>
      </w:r>
      <w:r w:rsidR="000B30CA" w:rsidRPr="007B1B19">
        <w:rPr>
          <w:szCs w:val="30"/>
        </w:rPr>
        <w:t xml:space="preserve"> остановилась около кабины автомобиля, облокотившись на бампер. Начав движение, водитель МАЗа совершил наезд на агронома, причинив ей травмы, от которых она скончалась на месте происшествия. Проведенным следственным экспериментом установлено, что с места водителя </w:t>
      </w:r>
      <w:r w:rsidR="000B30CA" w:rsidRPr="007B1B19">
        <w:rPr>
          <w:szCs w:val="30"/>
        </w:rPr>
        <w:lastRenderedPageBreak/>
        <w:t>автомобиля МАЗ человека, стоящего или сидящего у передней части автомобиля</w:t>
      </w:r>
      <w:r w:rsidR="00EB2343">
        <w:rPr>
          <w:szCs w:val="30"/>
        </w:rPr>
        <w:t>,</w:t>
      </w:r>
      <w:r w:rsidR="000B30CA" w:rsidRPr="007B1B19">
        <w:rPr>
          <w:szCs w:val="30"/>
        </w:rPr>
        <w:t xml:space="preserve"> не видно. </w:t>
      </w:r>
    </w:p>
    <w:p w:rsidR="007B1B19" w:rsidRPr="007B1B19" w:rsidRDefault="000B30CA" w:rsidP="007B1B19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30"/>
          <w:lang w:eastAsia="en-US"/>
        </w:rPr>
      </w:pPr>
      <w:r w:rsidRPr="007B1B19">
        <w:rPr>
          <w:szCs w:val="30"/>
        </w:rPr>
        <w:t xml:space="preserve">Причиной несчастного случая явилось нарушение потерпевшей  требований </w:t>
      </w:r>
      <w:r w:rsidR="007B1B19" w:rsidRPr="007B1B19">
        <w:rPr>
          <w:szCs w:val="30"/>
        </w:rPr>
        <w:t xml:space="preserve">нормативных правовых актов и </w:t>
      </w:r>
      <w:r w:rsidRPr="007B1B19">
        <w:rPr>
          <w:szCs w:val="30"/>
        </w:rPr>
        <w:t>локальных правовых актов по охране труда</w:t>
      </w:r>
      <w:r w:rsidR="007B1B19" w:rsidRPr="007B1B19">
        <w:rPr>
          <w:szCs w:val="30"/>
        </w:rPr>
        <w:t xml:space="preserve">, согласно которым </w:t>
      </w:r>
      <w:r w:rsidR="007B1B19" w:rsidRPr="007B1B19">
        <w:rPr>
          <w:rFonts w:eastAsiaTheme="minorHAnsi"/>
          <w:szCs w:val="30"/>
          <w:lang w:eastAsia="en-US"/>
        </w:rPr>
        <w:t>работникам запрещается находиться в опасной зоне, работающих грузовых и иных транспортных средств.</w:t>
      </w:r>
    </w:p>
    <w:p w:rsidR="00314246" w:rsidRPr="007D39A1" w:rsidRDefault="00314246" w:rsidP="007D39A1">
      <w:pPr>
        <w:ind w:firstLine="708"/>
        <w:jc w:val="both"/>
        <w:rPr>
          <w:szCs w:val="30"/>
        </w:rPr>
      </w:pPr>
      <w:r w:rsidRPr="007D39A1">
        <w:rPr>
          <w:szCs w:val="30"/>
        </w:rPr>
        <w:t xml:space="preserve">В целях профилактики и недопущения травматизма  работников </w:t>
      </w:r>
      <w:r w:rsidR="007D39A1" w:rsidRPr="007D39A1">
        <w:rPr>
          <w:szCs w:val="30"/>
        </w:rPr>
        <w:t>при проведении работ по уборке зерновых культур</w:t>
      </w:r>
      <w:r w:rsidRPr="007D39A1">
        <w:rPr>
          <w:szCs w:val="30"/>
        </w:rPr>
        <w:t xml:space="preserve"> Департамент рекомендует:</w:t>
      </w:r>
    </w:p>
    <w:p w:rsidR="00314246" w:rsidRPr="007D39A1" w:rsidRDefault="00314246" w:rsidP="005E4D08">
      <w:pPr>
        <w:ind w:firstLine="720"/>
        <w:jc w:val="both"/>
        <w:rPr>
          <w:szCs w:val="30"/>
        </w:rPr>
      </w:pPr>
      <w:r w:rsidRPr="007D39A1">
        <w:rPr>
          <w:szCs w:val="30"/>
        </w:rPr>
        <w:t>1. Министерству сельского хозяйства и продовольствия Республики Беларусь, комитетам и управлениям по сельскому хозяйству и продовольствию обл-, райисполкомов</w:t>
      </w:r>
      <w:r w:rsidR="005E4D08">
        <w:rPr>
          <w:szCs w:val="30"/>
        </w:rPr>
        <w:t xml:space="preserve"> </w:t>
      </w:r>
      <w:r w:rsidRPr="007D39A1">
        <w:rPr>
          <w:szCs w:val="30"/>
        </w:rPr>
        <w:t xml:space="preserve">провести семинары (совещания) с руководителями и специалистами </w:t>
      </w:r>
      <w:r w:rsidR="00F26BDD">
        <w:rPr>
          <w:szCs w:val="30"/>
        </w:rPr>
        <w:t>агропромышленных</w:t>
      </w:r>
      <w:r w:rsidR="00F26BDD" w:rsidRPr="007D39A1">
        <w:rPr>
          <w:szCs w:val="30"/>
        </w:rPr>
        <w:t xml:space="preserve"> </w:t>
      </w:r>
      <w:r w:rsidRPr="007D39A1">
        <w:rPr>
          <w:szCs w:val="30"/>
        </w:rPr>
        <w:t xml:space="preserve">организаций по вопросам безопасного выполнения работ </w:t>
      </w:r>
      <w:r w:rsidR="007D39A1" w:rsidRPr="007D39A1">
        <w:rPr>
          <w:szCs w:val="30"/>
        </w:rPr>
        <w:t xml:space="preserve">по уборке </w:t>
      </w:r>
      <w:r w:rsidR="005E4D08">
        <w:rPr>
          <w:szCs w:val="30"/>
        </w:rPr>
        <w:t xml:space="preserve">       </w:t>
      </w:r>
      <w:bookmarkStart w:id="0" w:name="_GoBack"/>
      <w:bookmarkEnd w:id="0"/>
      <w:r w:rsidR="007D39A1" w:rsidRPr="007D39A1">
        <w:rPr>
          <w:szCs w:val="30"/>
        </w:rPr>
        <w:t>и переработке зерновых культур</w:t>
      </w:r>
      <w:r w:rsidR="009B56CA" w:rsidRPr="007D39A1">
        <w:rPr>
          <w:szCs w:val="30"/>
        </w:rPr>
        <w:t>.</w:t>
      </w:r>
    </w:p>
    <w:p w:rsidR="00314246" w:rsidRPr="007D39A1" w:rsidRDefault="00314246" w:rsidP="00314246">
      <w:pPr>
        <w:ind w:firstLine="709"/>
        <w:jc w:val="both"/>
      </w:pPr>
      <w:r w:rsidRPr="007D39A1">
        <w:rPr>
          <w:szCs w:val="30"/>
        </w:rPr>
        <w:t xml:space="preserve">2. </w:t>
      </w:r>
      <w:r w:rsidR="009B56CA" w:rsidRPr="007D39A1">
        <w:t>Р</w:t>
      </w:r>
      <w:r w:rsidRPr="007D39A1">
        <w:t xml:space="preserve">уководителям и специалистам </w:t>
      </w:r>
      <w:r w:rsidR="006227D7">
        <w:rPr>
          <w:szCs w:val="30"/>
        </w:rPr>
        <w:t>агропромышленных</w:t>
      </w:r>
      <w:r w:rsidR="006227D7" w:rsidRPr="007D39A1">
        <w:rPr>
          <w:szCs w:val="30"/>
        </w:rPr>
        <w:t xml:space="preserve"> организаций</w:t>
      </w:r>
      <w:r w:rsidRPr="007D39A1">
        <w:t>:</w:t>
      </w:r>
    </w:p>
    <w:p w:rsidR="009B56CA" w:rsidRPr="007D39A1" w:rsidRDefault="007D39A1" w:rsidP="009B56CA">
      <w:pPr>
        <w:autoSpaceDE w:val="0"/>
        <w:autoSpaceDN w:val="0"/>
        <w:adjustRightInd w:val="0"/>
        <w:ind w:firstLine="708"/>
        <w:jc w:val="both"/>
        <w:rPr>
          <w:szCs w:val="30"/>
        </w:rPr>
      </w:pPr>
      <w:r w:rsidRPr="007D39A1">
        <w:rPr>
          <w:szCs w:val="30"/>
        </w:rPr>
        <w:t>уборк</w:t>
      </w:r>
      <w:r w:rsidR="00F26BDD">
        <w:rPr>
          <w:szCs w:val="30"/>
        </w:rPr>
        <w:t>у</w:t>
      </w:r>
      <w:r w:rsidRPr="007D39A1">
        <w:rPr>
          <w:szCs w:val="30"/>
        </w:rPr>
        <w:t xml:space="preserve"> зерновых культур </w:t>
      </w:r>
      <w:r w:rsidR="009B56CA" w:rsidRPr="007D39A1">
        <w:rPr>
          <w:szCs w:val="30"/>
        </w:rPr>
        <w:t xml:space="preserve">организовать в соответствии с требованиями Правил </w:t>
      </w:r>
      <w:r w:rsidR="009B56CA" w:rsidRPr="007D39A1">
        <w:rPr>
          <w:rFonts w:eastAsiaTheme="minorHAnsi"/>
          <w:szCs w:val="30"/>
          <w:lang w:eastAsia="en-US"/>
        </w:rPr>
        <w:t>по охране труда в сельском и рыбном хозяйствах</w:t>
      </w:r>
      <w:r w:rsidR="009B56CA" w:rsidRPr="007D39A1">
        <w:rPr>
          <w:szCs w:val="30"/>
        </w:rPr>
        <w:t xml:space="preserve">, утвержденных постановлением Министерства труда </w:t>
      </w:r>
      <w:r w:rsidRPr="007D39A1">
        <w:rPr>
          <w:szCs w:val="30"/>
        </w:rPr>
        <w:t>и соц</w:t>
      </w:r>
      <w:r w:rsidR="009B56CA" w:rsidRPr="007D39A1">
        <w:rPr>
          <w:szCs w:val="30"/>
        </w:rPr>
        <w:t>иальной защиты Республики Беларусь и Министерства сельского хозяйства и продовольствия Республики Беларусь от 5 мая 2022 г.  № 29/44;</w:t>
      </w:r>
    </w:p>
    <w:p w:rsidR="009B56CA" w:rsidRPr="007D39A1" w:rsidRDefault="009B56CA" w:rsidP="009B56CA">
      <w:pPr>
        <w:ind w:firstLine="709"/>
        <w:jc w:val="both"/>
        <w:rPr>
          <w:szCs w:val="30"/>
        </w:rPr>
      </w:pPr>
      <w:r w:rsidRPr="007D39A1">
        <w:rPr>
          <w:szCs w:val="30"/>
        </w:rPr>
        <w:t>обеспечить проведение внеплановых (целевых) инструктажей по охране труда с работниками, привлекаемыми к выполнению работ по</w:t>
      </w:r>
      <w:r w:rsidR="007D39A1" w:rsidRPr="007D39A1">
        <w:rPr>
          <w:szCs w:val="30"/>
        </w:rPr>
        <w:t xml:space="preserve"> уборке зерновых культур</w:t>
      </w:r>
      <w:r w:rsidRPr="007D39A1">
        <w:rPr>
          <w:szCs w:val="30"/>
        </w:rPr>
        <w:t>;</w:t>
      </w:r>
    </w:p>
    <w:p w:rsidR="00314246" w:rsidRPr="007D39A1" w:rsidRDefault="00314246" w:rsidP="00314246">
      <w:pPr>
        <w:ind w:firstLine="709"/>
        <w:jc w:val="both"/>
        <w:rPr>
          <w:szCs w:val="30"/>
        </w:rPr>
      </w:pPr>
      <w:r w:rsidRPr="007D39A1">
        <w:rPr>
          <w:szCs w:val="30"/>
        </w:rPr>
        <w:t xml:space="preserve">довести информацию о несчастных случаях, происшедших </w:t>
      </w:r>
      <w:r w:rsidR="002974DD" w:rsidRPr="007D39A1">
        <w:rPr>
          <w:szCs w:val="30"/>
        </w:rPr>
        <w:t xml:space="preserve">       </w:t>
      </w:r>
      <w:r w:rsidR="007D39A1" w:rsidRPr="007D39A1">
        <w:rPr>
          <w:szCs w:val="30"/>
        </w:rPr>
        <w:t xml:space="preserve">при проведении работ по уборке зерновых культур </w:t>
      </w:r>
      <w:r w:rsidRPr="007D39A1">
        <w:rPr>
          <w:szCs w:val="30"/>
        </w:rPr>
        <w:t>в 20</w:t>
      </w:r>
      <w:r w:rsidR="00490F80" w:rsidRPr="007D39A1">
        <w:rPr>
          <w:szCs w:val="30"/>
        </w:rPr>
        <w:t>22</w:t>
      </w:r>
      <w:r w:rsidRPr="007D39A1">
        <w:rPr>
          <w:szCs w:val="30"/>
        </w:rPr>
        <w:t xml:space="preserve"> году, до сведения работников</w:t>
      </w:r>
      <w:r w:rsidR="00F26BDD">
        <w:rPr>
          <w:szCs w:val="30"/>
        </w:rPr>
        <w:t>,</w:t>
      </w:r>
      <w:r w:rsidRPr="007D39A1">
        <w:rPr>
          <w:szCs w:val="30"/>
        </w:rPr>
        <w:t xml:space="preserve"> привлекаемых к данным работам;</w:t>
      </w:r>
    </w:p>
    <w:p w:rsidR="00314246" w:rsidRPr="007D39A1" w:rsidRDefault="00314246" w:rsidP="00314246">
      <w:pPr>
        <w:ind w:firstLine="720"/>
        <w:jc w:val="both"/>
        <w:rPr>
          <w:szCs w:val="30"/>
        </w:rPr>
      </w:pPr>
      <w:r w:rsidRPr="007D39A1">
        <w:rPr>
          <w:szCs w:val="30"/>
        </w:rPr>
        <w:t xml:space="preserve">назначить лиц, ответственных за безопасное производство работ по </w:t>
      </w:r>
      <w:r w:rsidR="007A5EA6" w:rsidRPr="007D39A1">
        <w:rPr>
          <w:szCs w:val="30"/>
        </w:rPr>
        <w:t>уборке зерновых культур</w:t>
      </w:r>
      <w:r w:rsidRPr="007D39A1">
        <w:rPr>
          <w:szCs w:val="30"/>
        </w:rPr>
        <w:t>;</w:t>
      </w:r>
    </w:p>
    <w:p w:rsidR="00314246" w:rsidRPr="007D39A1" w:rsidRDefault="00314246" w:rsidP="00314246">
      <w:pPr>
        <w:pStyle w:val="ConsPlusNormal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7D39A1">
        <w:rPr>
          <w:rFonts w:ascii="Times New Roman" w:hAnsi="Times New Roman" w:cs="Times New Roman"/>
          <w:sz w:val="30"/>
          <w:szCs w:val="30"/>
        </w:rPr>
        <w:t xml:space="preserve">обеспечить работников, занятых на </w:t>
      </w:r>
      <w:r w:rsidR="007A5EA6" w:rsidRPr="007A5EA6">
        <w:rPr>
          <w:rFonts w:ascii="Times New Roman" w:hAnsi="Times New Roman" w:cs="Times New Roman"/>
          <w:sz w:val="30"/>
          <w:szCs w:val="30"/>
        </w:rPr>
        <w:t>уборке зерновых культур</w:t>
      </w:r>
      <w:r w:rsidRPr="007D39A1">
        <w:rPr>
          <w:rFonts w:ascii="Times New Roman" w:hAnsi="Times New Roman" w:cs="Times New Roman"/>
          <w:sz w:val="30"/>
          <w:szCs w:val="30"/>
        </w:rPr>
        <w:t>, средствами индивидуальной защиты в соответствии с установленными законодательством нормами, исправным инструментом и инвентарем;</w:t>
      </w:r>
    </w:p>
    <w:p w:rsidR="009B56CA" w:rsidRPr="007D39A1" w:rsidRDefault="009B56CA" w:rsidP="009B56CA">
      <w:pPr>
        <w:ind w:firstLine="720"/>
        <w:jc w:val="both"/>
        <w:rPr>
          <w:szCs w:val="30"/>
        </w:rPr>
      </w:pPr>
      <w:r w:rsidRPr="007D39A1">
        <w:rPr>
          <w:szCs w:val="30"/>
        </w:rPr>
        <w:t xml:space="preserve">обеспечить проведение внеочередной проверки знаний с работниками и должностными лицами, нарушающими требования безопасности труда при производстве работ </w:t>
      </w:r>
      <w:r w:rsidR="007D39A1" w:rsidRPr="007D39A1">
        <w:rPr>
          <w:szCs w:val="30"/>
        </w:rPr>
        <w:t>по уборке зерновых культур</w:t>
      </w:r>
      <w:r w:rsidRPr="007D39A1">
        <w:rPr>
          <w:szCs w:val="30"/>
        </w:rPr>
        <w:t>;</w:t>
      </w:r>
    </w:p>
    <w:p w:rsidR="00314246" w:rsidRPr="007D39A1" w:rsidRDefault="00314246" w:rsidP="00314246">
      <w:pPr>
        <w:ind w:firstLine="709"/>
        <w:jc w:val="both"/>
        <w:rPr>
          <w:szCs w:val="30"/>
        </w:rPr>
      </w:pPr>
      <w:r w:rsidRPr="007D39A1">
        <w:rPr>
          <w:szCs w:val="30"/>
        </w:rPr>
        <w:t xml:space="preserve">исключить расположение работников (в т.ч. для отдыха) в зоне движения транспортных средств </w:t>
      </w:r>
      <w:r w:rsidR="002974DD" w:rsidRPr="007D39A1">
        <w:rPr>
          <w:szCs w:val="30"/>
        </w:rPr>
        <w:t xml:space="preserve"> </w:t>
      </w:r>
      <w:r w:rsidRPr="007D39A1">
        <w:rPr>
          <w:szCs w:val="30"/>
        </w:rPr>
        <w:t>и в других неустановленных местах;</w:t>
      </w:r>
    </w:p>
    <w:p w:rsidR="00314246" w:rsidRPr="007D39A1" w:rsidRDefault="00314246" w:rsidP="00314246">
      <w:pPr>
        <w:ind w:firstLine="709"/>
        <w:jc w:val="both"/>
        <w:rPr>
          <w:szCs w:val="30"/>
        </w:rPr>
      </w:pPr>
      <w:r w:rsidRPr="007D39A1">
        <w:rPr>
          <w:szCs w:val="30"/>
        </w:rPr>
        <w:lastRenderedPageBreak/>
        <w:t xml:space="preserve">обеспечить осуществление контроля за состоянием трудовой </w:t>
      </w:r>
      <w:r w:rsidR="002974DD" w:rsidRPr="007D39A1">
        <w:rPr>
          <w:szCs w:val="30"/>
        </w:rPr>
        <w:t xml:space="preserve">         </w:t>
      </w:r>
      <w:r w:rsidRPr="007D39A1">
        <w:rPr>
          <w:szCs w:val="30"/>
        </w:rPr>
        <w:t>и производственной дисциплины, соблюдением работающими требований локальных правовых актов по охране труда.</w:t>
      </w:r>
    </w:p>
    <w:p w:rsidR="00314246" w:rsidRPr="007D39A1" w:rsidRDefault="00314246" w:rsidP="00314246">
      <w:pPr>
        <w:ind w:firstLine="720"/>
        <w:jc w:val="both"/>
        <w:rPr>
          <w:szCs w:val="30"/>
        </w:rPr>
      </w:pPr>
    </w:p>
    <w:p w:rsidR="00314246" w:rsidRPr="008A35C5" w:rsidRDefault="00314246" w:rsidP="00314246">
      <w:pPr>
        <w:ind w:firstLine="709"/>
        <w:jc w:val="both"/>
        <w:rPr>
          <w:color w:val="FF0000"/>
          <w:szCs w:val="30"/>
        </w:rPr>
      </w:pPr>
    </w:p>
    <w:p w:rsidR="0082343B" w:rsidRPr="008A35C5" w:rsidRDefault="0082343B">
      <w:pPr>
        <w:rPr>
          <w:color w:val="FF0000"/>
        </w:rPr>
      </w:pPr>
    </w:p>
    <w:sectPr w:rsidR="0082343B" w:rsidRPr="008A35C5" w:rsidSect="00691A5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9AB" w:rsidRDefault="007C29AB" w:rsidP="00691A58">
      <w:r>
        <w:separator/>
      </w:r>
    </w:p>
  </w:endnote>
  <w:endnote w:type="continuationSeparator" w:id="0">
    <w:p w:rsidR="007C29AB" w:rsidRDefault="007C29AB" w:rsidP="0069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9AB" w:rsidRDefault="007C29AB" w:rsidP="00691A58">
      <w:r>
        <w:separator/>
      </w:r>
    </w:p>
  </w:footnote>
  <w:footnote w:type="continuationSeparator" w:id="0">
    <w:p w:rsidR="007C29AB" w:rsidRDefault="007C29AB" w:rsidP="0069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6857397"/>
      <w:docPartObj>
        <w:docPartGallery w:val="Page Numbers (Top of Page)"/>
        <w:docPartUnique/>
      </w:docPartObj>
    </w:sdtPr>
    <w:sdtContent>
      <w:p w:rsidR="00691A58" w:rsidRDefault="00BC5F14">
        <w:pPr>
          <w:pStyle w:val="a3"/>
          <w:jc w:val="center"/>
        </w:pPr>
        <w:r>
          <w:fldChar w:fldCharType="begin"/>
        </w:r>
        <w:r w:rsidR="00691A58">
          <w:instrText>PAGE   \* MERGEFORMAT</w:instrText>
        </w:r>
        <w:r>
          <w:fldChar w:fldCharType="separate"/>
        </w:r>
        <w:r w:rsidR="007021DE">
          <w:rPr>
            <w:noProof/>
          </w:rPr>
          <w:t>3</w:t>
        </w:r>
        <w:r>
          <w:fldChar w:fldCharType="end"/>
        </w:r>
      </w:p>
    </w:sdtContent>
  </w:sdt>
  <w:p w:rsidR="00691A58" w:rsidRDefault="00691A5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DB9"/>
    <w:rsid w:val="00050E68"/>
    <w:rsid w:val="00064008"/>
    <w:rsid w:val="000A13E3"/>
    <w:rsid w:val="000B30CA"/>
    <w:rsid w:val="000D449D"/>
    <w:rsid w:val="00190BF4"/>
    <w:rsid w:val="002974DD"/>
    <w:rsid w:val="002D20EC"/>
    <w:rsid w:val="002F586A"/>
    <w:rsid w:val="00314246"/>
    <w:rsid w:val="0042383E"/>
    <w:rsid w:val="00490F80"/>
    <w:rsid w:val="004E48A1"/>
    <w:rsid w:val="005E4D08"/>
    <w:rsid w:val="005E5FCD"/>
    <w:rsid w:val="006227D7"/>
    <w:rsid w:val="006703D8"/>
    <w:rsid w:val="00691A58"/>
    <w:rsid w:val="006A5715"/>
    <w:rsid w:val="006B7166"/>
    <w:rsid w:val="006F16E2"/>
    <w:rsid w:val="007021DE"/>
    <w:rsid w:val="007924EE"/>
    <w:rsid w:val="007A5EA6"/>
    <w:rsid w:val="007B1B19"/>
    <w:rsid w:val="007C29AB"/>
    <w:rsid w:val="007D39A1"/>
    <w:rsid w:val="007D60FC"/>
    <w:rsid w:val="007E1B37"/>
    <w:rsid w:val="00812A68"/>
    <w:rsid w:val="00816588"/>
    <w:rsid w:val="0082343B"/>
    <w:rsid w:val="008A35C5"/>
    <w:rsid w:val="008C5E45"/>
    <w:rsid w:val="008D0648"/>
    <w:rsid w:val="009243A5"/>
    <w:rsid w:val="009B56CA"/>
    <w:rsid w:val="00A94DB9"/>
    <w:rsid w:val="00AF03AA"/>
    <w:rsid w:val="00B37375"/>
    <w:rsid w:val="00BC5F14"/>
    <w:rsid w:val="00BF3EC0"/>
    <w:rsid w:val="00CB35B9"/>
    <w:rsid w:val="00DA057F"/>
    <w:rsid w:val="00DF0703"/>
    <w:rsid w:val="00E7376D"/>
    <w:rsid w:val="00EB2343"/>
    <w:rsid w:val="00F26BDD"/>
    <w:rsid w:val="00F8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46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2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91A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1A5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91A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1A58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46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2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91A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1A5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91A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1A58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5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Сапега Елена Михайловна</dc:creator>
  <cp:lastModifiedBy>Intel</cp:lastModifiedBy>
  <cp:revision>2</cp:revision>
  <cp:lastPrinted>2023-06-08T09:36:00Z</cp:lastPrinted>
  <dcterms:created xsi:type="dcterms:W3CDTF">2023-06-12T06:22:00Z</dcterms:created>
  <dcterms:modified xsi:type="dcterms:W3CDTF">2023-06-12T06:22:00Z</dcterms:modified>
</cp:coreProperties>
</file>